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FB" w:rsidRDefault="00390884">
      <w:r>
        <w:t>Правовые документы</w:t>
      </w:r>
    </w:p>
    <w:p w:rsidR="00D77D5A" w:rsidRDefault="00D77D5A" w:rsidP="00D77D5A">
      <w:pPr>
        <w:pStyle w:val="default"/>
        <w:spacing w:before="0" w:beforeAutospacing="0" w:after="0" w:afterAutospacing="0"/>
      </w:pPr>
      <w:hyperlink r:id="rId4" w:history="1">
        <w:r>
          <w:rPr>
            <w:rStyle w:val="a3"/>
          </w:rPr>
          <w:t>Приказ №67 от 31 марта 2022 года О системе наставничества педагогических работников</w:t>
        </w:r>
      </w:hyperlink>
      <w:r>
        <w:br/>
      </w:r>
      <w:hyperlink r:id="rId5" w:history="1">
        <w:r>
          <w:rPr>
            <w:rStyle w:val="a3"/>
          </w:rPr>
          <w:t>План мероприятий (дорожная карта) по реализации системы (целевой модели) наставничества педагогических работников в МБОУ «Чекмаревская ООШ» в 2022г.</w:t>
        </w:r>
      </w:hyperlink>
      <w:r>
        <w:br/>
      </w:r>
      <w:hyperlink r:id="rId6" w:history="1">
        <w:r>
          <w:rPr>
            <w:rStyle w:val="a3"/>
          </w:rPr>
          <w:t>Положение о целевой модели наставничества</w:t>
        </w:r>
      </w:hyperlink>
      <w:r>
        <w:br/>
      </w:r>
      <w:hyperlink r:id="rId7" w:history="1">
        <w:r>
          <w:rPr>
            <w:rStyle w:val="a3"/>
          </w:rPr>
          <w:t>Приказ №91-1 от 21.03.2022 О внедрении (целевой модели) системы наставничества педагогических работников</w:t>
        </w:r>
      </w:hyperlink>
      <w:r>
        <w:br/>
      </w:r>
      <w:hyperlink r:id="rId8" w:history="1">
        <w:r>
          <w:rPr>
            <w:rStyle w:val="a3"/>
          </w:rPr>
          <w:t xml:space="preserve">Программа целевой модели наставничества </w:t>
        </w:r>
      </w:hyperlink>
      <w:r>
        <w:br/>
      </w:r>
      <w:hyperlink r:id="rId9" w:history="1">
        <w:r>
          <w:rPr>
            <w:rStyle w:val="a3"/>
          </w:rPr>
          <w:t>Приказ №68 от 04.04.2022г. О назначении наставников и формировании наставнических пар</w:t>
        </w:r>
      </w:hyperlink>
      <w:r>
        <w:br/>
      </w:r>
      <w:hyperlink r:id="rId10" w:tgtFrame="_blank" w:history="1">
        <w:r>
          <w:rPr>
            <w:rStyle w:val="a3"/>
          </w:rPr>
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ОРГАНИЗАЦИЯХ.pdf</w:t>
        </w:r>
      </w:hyperlink>
      <w:r>
        <w:br/>
      </w:r>
      <w:hyperlink r:id="rId11" w:tgtFrame="_blank" w:history="1">
        <w:r>
          <w:rPr>
            <w:rStyle w:val="a3"/>
          </w:rPr>
          <w:t>РАСПОРЯЖЕНИЕ ОТ 31 ДЕКАБРЯ 2019 ГОДА N 3273-Р 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РОСТА.pdf</w:t>
        </w:r>
      </w:hyperlink>
      <w:r>
        <w:br/>
      </w:r>
      <w:hyperlink r:id="rId12" w:history="1">
        <w:r>
          <w:rPr>
            <w:rStyle w:val="a3"/>
          </w:rPr>
          <w:t>База наставников и база наставляемых</w:t>
        </w:r>
      </w:hyperlink>
      <w:r>
        <w:br/>
      </w:r>
      <w:hyperlink r:id="rId13" w:history="1">
        <w:r>
          <w:rPr>
            <w:rStyle w:val="a3"/>
          </w:rPr>
          <w:t>Постановление Губернатора Курской области от 08.12.2020 №385-пг «О внедрении методологии (целевой модели) наставничества обучающихся для организаций, осуществляющих образовательную деятельность в Курской области по общеобразовательным, дополнительным общеобразовательными программами среднего профессионального образования, в том числе с применением лучших практик обмена опытом между обучающимися»</w:t>
        </w:r>
      </w:hyperlink>
      <w:r>
        <w:br/>
      </w:r>
      <w:hyperlink r:id="rId14" w:history="1">
        <w:r>
          <w:rPr>
            <w:rStyle w:val="a3"/>
          </w:rPr>
          <w:t>Приказ комитета образования и науки Курской области от 07.06.2021 №1-652 «О внедрении методологии (целевой модели) наставничества обучающихся для организаций, осуществляющих образовательную деятельность в Курской области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</w:r>
      </w:hyperlink>
      <w:r>
        <w:br/>
      </w:r>
      <w:hyperlink r:id="rId15" w:history="1">
        <w:r>
          <w:rPr>
            <w:rStyle w:val="a3"/>
          </w:rPr>
          <w:t>Приказ комитета образования и науки Курской области от 18.03.22 №1-358 «О системе (целевой модели) наставничества педагогических работников в образовательных организациях Курской области»</w:t>
        </w:r>
      </w:hyperlink>
      <w:r>
        <w:br/>
      </w:r>
      <w:hyperlink r:id="rId16" w:history="1">
        <w:r>
          <w:rPr>
            <w:rStyle w:val="a3"/>
          </w:rPr>
          <w:t>Распоряжение Минпросвещения России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</w:r>
      </w:hyperlink>
    </w:p>
    <w:p w:rsidR="00D77D5A" w:rsidRDefault="00D77D5A" w:rsidP="00D77D5A">
      <w:pPr>
        <w:pStyle w:val="default"/>
        <w:spacing w:before="0" w:beforeAutospacing="0" w:after="0" w:afterAutospacing="0"/>
      </w:pPr>
      <w:hyperlink r:id="rId17" w:history="1">
        <w:r>
          <w:rPr>
            <w:rStyle w:val="a3"/>
          </w:rPr>
          <w:t>Письмо Минпросвещения России от 23.01.2020 NМР-42/02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  </w:r>
      </w:hyperlink>
    </w:p>
    <w:p w:rsidR="00D77D5A" w:rsidRDefault="00D77D5A" w:rsidP="00D77D5A">
      <w:pPr>
        <w:pStyle w:val="default"/>
        <w:spacing w:before="0" w:beforeAutospacing="0" w:after="0" w:afterAutospacing="0"/>
      </w:pPr>
      <w:hyperlink r:id="rId18" w:history="1">
        <w:r>
          <w:rPr>
            <w:rStyle w:val="a3"/>
          </w:rPr>
          <w:t>Письмо Минпросвещения России от 21.12.2021г.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</w:t>
        </w:r>
      </w:hyperlink>
    </w:p>
    <w:p w:rsidR="00D77D5A" w:rsidRDefault="00D77D5A" w:rsidP="00D77D5A">
      <w:pPr>
        <w:pStyle w:val="a4"/>
        <w:spacing w:before="0" w:beforeAutospacing="0" w:after="200" w:afterAutospacing="0"/>
      </w:pPr>
      <w:hyperlink r:id="rId19" w:history="1">
        <w:r>
          <w:rPr>
            <w:rStyle w:val="a3"/>
          </w:rPr>
          <w:t>Приказ от 01.09.2022г. №149/2 "О базах наставников и наставляемых" на 2022-2023 учебный год.</w:t>
        </w:r>
      </w:hyperlink>
      <w:r>
        <w:br/>
      </w:r>
      <w:hyperlink r:id="rId20" w:history="1">
        <w:r>
          <w:rPr>
            <w:rStyle w:val="a3"/>
          </w:rPr>
          <w:t xml:space="preserve">Приказ от 01.09.2022г. №149 "О назначении наставника и формировании наставнических </w:t>
        </w:r>
        <w:r>
          <w:rPr>
            <w:rStyle w:val="a3"/>
          </w:rPr>
          <w:lastRenderedPageBreak/>
          <w:t>пар" на 2022-2023 учебный год.</w:t>
        </w:r>
      </w:hyperlink>
      <w:r>
        <w:br/>
      </w:r>
      <w:hyperlink r:id="rId21" w:history="1">
        <w:r>
          <w:rPr>
            <w:rStyle w:val="a3"/>
          </w:rPr>
          <w:t>Согласие наставника</w:t>
        </w:r>
      </w:hyperlink>
      <w:r>
        <w:br/>
      </w:r>
      <w:hyperlink r:id="rId22" w:history="1">
        <w:r>
          <w:rPr>
            <w:rStyle w:val="a3"/>
          </w:rPr>
          <w:t>Согласие наставляемого</w:t>
        </w:r>
      </w:hyperlink>
      <w:r>
        <w:br/>
      </w:r>
      <w:hyperlink r:id="rId23" w:history="1">
        <w:r>
          <w:rPr>
            <w:rStyle w:val="a3"/>
          </w:rPr>
          <w:t>Программа наставничества "Учитель-учитель" на 2022-2023 учебный год</w:t>
        </w:r>
      </w:hyperlink>
    </w:p>
    <w:p w:rsidR="00D77D5A" w:rsidRDefault="00D77D5A">
      <w:bookmarkStart w:id="0" w:name="_GoBack"/>
      <w:bookmarkEnd w:id="0"/>
    </w:p>
    <w:sectPr w:rsidR="00D7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84"/>
    <w:rsid w:val="003811FB"/>
    <w:rsid w:val="00390884"/>
    <w:rsid w:val="00D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0AE3"/>
  <w15:chartTrackingRefBased/>
  <w15:docId w15:val="{3E1EF151-9466-433B-8C7B-A393923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7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7D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13981-aed/f1443_c2/&#1087;&#1088;&#1086;&#1075;&#1088;&#1072;&#1084;&#1084;&#1072;%20&#1085;&#1072;&#1089;&#1090;&#1072;&#1074;&#1085;&#1080;&#1082;.docx" TargetMode="External"/><Relationship Id="rId13" Type="http://schemas.openxmlformats.org/officeDocument/2006/relationships/hyperlink" Target="https://r1.nubex.ru/s13981-aed/f2031_5f/1&#1056;.pdf" TargetMode="External"/><Relationship Id="rId18" Type="http://schemas.openxmlformats.org/officeDocument/2006/relationships/hyperlink" Target="https://r1.nubex.ru/s13981-aed/f2030_c1/&#1060;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1.nubex.ru/s13981-aed/f2036_70/&#1057;&#1086;&#1075;&#1083;&#1072;&#1089;&#1080;&#1077;%20&#1085;&#1072;&#1089;&#1090;&#1072;&#1074;&#1085;&#1080;&#1082;&#1072;.pdf" TargetMode="External"/><Relationship Id="rId7" Type="http://schemas.openxmlformats.org/officeDocument/2006/relationships/hyperlink" Target="https://r1.nubex.ru/s13981-aed/f1441_ed/&#1055;&#1088;&#1080;&#1082;&#1072;&#1079;%20&#8470;91-1%20&#1086;&#1090;%2021.03.2022%20&#1054;%20&#1074;&#1085;&#1077;&#1076;&#1088;&#1077;&#1085;&#1080;&#1080;%20(&#1094;&#1077;&#1083;&#1077;&#1074;&#1086;&#1081;%20&#1084;&#1086;&#1076;&#1077;&#1083;&#1080;)%20&#1089;&#1080;&#1089;&#1090;&#1077;&#1084;&#1099;%20&#1085;&#1072;&#1089;&#1090;&#1072;&#1074;&#1085;&#1080;&#1095;&#1077;&#1089;&#1090;&#1074;&#1072;%20&#1087;&#1077;&#1076;&#1072;&#1075;&#1086;&#1075;&#1080;&#1095;&#1077;&#1089;&#1082;&#1080;&#1093;%20&#1088;&#1072;&#1073;&#1086;&#1090;&#1085;&#1080;&#1082;&#1086;&#1074;.pdf" TargetMode="External"/><Relationship Id="rId12" Type="http://schemas.openxmlformats.org/officeDocument/2006/relationships/hyperlink" Target="https://r1.nubex.ru/s13981-aed/f1497_ca/&#1041;&#1072;&#1079;&#1072;%20&#1085;&#1072;&#1089;&#1090;&#1072;&#1074;&#1085;&#1080;&#1082;&#1086;&#1074;%20-%20&#1082;&#1086;&#1087;&#1080;&#1103;.docx" TargetMode="External"/><Relationship Id="rId17" Type="http://schemas.openxmlformats.org/officeDocument/2006/relationships/hyperlink" Target="https://r1.nubex.ru/s13981-aed/f2029_e3/&#1060;2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1.nubex.ru/s13981-aed/f2028_68/&#1060;1.pdf" TargetMode="External"/><Relationship Id="rId20" Type="http://schemas.openxmlformats.org/officeDocument/2006/relationships/hyperlink" Target="https://r1.nubex.ru/s13981-aed/f2035_f9/&#1087;&#1088;&#1080;&#1082;&#1072;&#1079;%20&#1087;&#1086;%20&#1085;&#1072;&#1089;&#1090;&#1072;&#1074;&#1085;&#1080;&#1095;&#1077;&#1089;&#1090;&#1074;&#1091;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r1.nubex.ru/s13981-aed/f1440_58/&#1055;&#1086;&#1083;&#1086;&#1078;&#1077;&#1085;&#1080;&#1077;%20&#1086;%20&#1094;&#1077;&#1083;&#1077;&#1074;&#1086;&#1081;%20&#1084;&#1086;&#1076;&#1077;&#1083;&#1080;%20&#1085;&#1072;&#1089;&#1090;&#1072;&#1074;&#1085;&#1080;&#1095;&#1077;&#1089;&#1090;&#1074;&#1072;1.doc" TargetMode="External"/><Relationship Id="rId11" Type="http://schemas.openxmlformats.org/officeDocument/2006/relationships/hyperlink" Target="https://r1.nubex.ru/s13964-e88/f3512_ab/&#1056;&#1040;&#1057;&#1055;&#1054;&#1056;&#1071;&#1046;&#1045;&#1053;&#1048;&#1045;%20&#1054;&#1058;%2031%20&#1044;&#1045;&#1050;&#1040;&#1041;&#1056;&#1071;%202019%20&#1043;&#1054;&#1044;&#1040;%20N%203273-&#1056;%20&#1054;&#1041;%20&#1059;&#1058;&#1042;&#1045;&#1056;&#1046;&#1044;&#1045;&#1053;&#1048;&#1048;%20&#1054;&#1057;&#1053;&#1054;&#1042;&#1053;&#1067;&#1061;%20&#1055;&#1056;&#1048;&#1053;&#1062;&#1048;&#1055;&#1054;&#1042;%20&#1053;&#1040;&#1062;&#1048;&#1054;&#1053;&#1040;&#1051;&#1068;&#1053;&#1054;&#1049;%20&#1057;&#1048;&#1057;&#1058;&#1045;&#1052;&#1067;%20&#1055;&#1056;&#1054;&#1060;&#1045;&#1057;&#1057;&#1048;&#1054;&#1053;&#1040;&#1051;&#1068;&#1053;&#1054;&#1043;&#1054;%20&#1056;&#1054;&#1057;&#1058;&#1040;%20&#1055;&#1045;&#1044;&#1040;&#1043;&#1054;&#1043;&#1048;&#1063;&#1045;&#1057;&#1050;&#1048;&#1061;%20&#1056;&#1040;&#1041;&#1054;&#1058;&#1053;&#1048;&#1050;&#1054;&#1042;%20&#1056;&#1054;&#1057;&#1057;&#1048;&#1049;&#1057;&#1050;&#1054;&#1049;%20&#1060;&#1045;&#1044;&#1045;&#1056;&#1040;&#1062;&#1048;&#1048;,%20&#1042;&#1050;&#1051;&#1070;&#1063;&#1040;&#1071;%20&#1053;&#1040;&#1062;&#1048;&#1054;&#1053;&#1040;&#1051;&#1068;&#1053;&#1059;&#1070;%20&#1057;&#1048;&#1057;&#1058;&#1045;&#1052;&#1059;%20&#1059;&#1063;&#1048;&#1058;&#1045;&#1051;&#1068;&#1057;&#1050;&#1054;&#1043;&#1054;%20&#1056;&#1054;&#1057;&#1058;&#1040;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1.nubex.ru/s13981-aed/f1439_0d/&#1044;&#1086;&#1088;&#1086;&#1078;&#1085;&#1072;&#1103;%20&#1082;&#1072;&#1088;&#1090;&#1072;%20&#1087;&#1086;%20&#1085;&#1072;&#1089;&#1090;&#1072;&#1074;&#1085;&#1080;&#1095;&#1077;&#1089;&#1090;&#1074;&#1091;.docx" TargetMode="External"/><Relationship Id="rId15" Type="http://schemas.openxmlformats.org/officeDocument/2006/relationships/hyperlink" Target="https://r1.nubex.ru/s13981-aed/f2033_f5/3&#1056;.pdf" TargetMode="External"/><Relationship Id="rId23" Type="http://schemas.openxmlformats.org/officeDocument/2006/relationships/hyperlink" Target="https://r1.nubex.ru/s13981-aed/f2047_1f/&#1055;&#1088;&#1086;&#1075;&#1088;&#1072;&#1084;&#1084;&#1072;%20&#1085;&#1072;&#1089;&#1090;&#1072;&#1074;&#1085;&#1080;&#1095;&#1077;&#1089;&#1090;&#1074;&#1072;.docx" TargetMode="External"/><Relationship Id="rId10" Type="http://schemas.openxmlformats.org/officeDocument/2006/relationships/hyperlink" Target="https://r1.nubex.ru/s13964-e88/f3509_b2/&#1052;&#1045;&#1058;&#1054;&#1044;&#1048;&#1063;&#1045;&#1057;&#1050;&#1048;&#1045;%20&#1056;&#1045;&#1050;&#1054;&#1052;&#1045;&#1053;&#1044;&#1040;&#1062;&#1048;&#1048;%20&#1055;&#1054;%20&#1056;&#1040;&#1047;&#1056;&#1040;&#1041;&#1054;&#1058;&#1050;&#1045;%20&#1048;%20&#1042;&#1053;&#1045;&#1044;&#1056;&#1045;&#1053;&#1048;&#1070;%20&#1057;&#1048;&#1057;&#1058;&#1045;&#1052;&#1067;%20(&#1062;&#1045;&#1051;&#1045;&#1042;&#1054;&#1049;%20&#1052;&#1054;&#1044;&#1045;&#1051;&#1048;)%20&#1053;&#1040;&#1057;&#1058;&#1040;&#1042;&#1053;&#1048;&#1063;&#1045;&#1057;&#1058;&#1042;&#1040;%20&#1055;&#1045;&#1044;&#1040;&#1043;&#1054;&#1043;&#1048;&#1063;&#1045;&#1057;&#1050;&#1048;&#1061;%20&#1056;&#1040;&#1041;&#1054;&#1058;&#1053;&#1048;&#1050;&#1054;&#1042;%20&#1042;%20&#1054;&#1041;&#1056;&#1040;&#1047;&#1054;&#1042;&#1040;&#1058;&#1045;&#1051;&#1068;&#1053;&#1067;&#1061;%20&#1054;&#1056;&#1043;&#1040;&#1053;&#1048;&#1047;&#1040;&#1062;&#1048;&#1071;&#1061;.pdf" TargetMode="External"/><Relationship Id="rId19" Type="http://schemas.openxmlformats.org/officeDocument/2006/relationships/hyperlink" Target="https://r1.nubex.ru/s13981-aed/f2034_e4/&#1087;&#1088;&#1080;&#1082;&#1072;&#1079;%20&#1086;%20&#1073;&#1072;&#1079;&#1072;&#1093;%20&#1085;&#1072;&#1089;&#1090;&#1072;&#1074;&#1085;.pdf" TargetMode="External"/><Relationship Id="rId4" Type="http://schemas.openxmlformats.org/officeDocument/2006/relationships/hyperlink" Target="https://r1.nubex.ru/s13981-aed/f1438_0c/&#1087;&#1088;&#1080;&#1082;&#1072;&#1079;%20&#1085;&#1072;&#1089;&#1090;&#1072;&#1074;&#1085;&#1080;&#1095;&#1077;&#1089;&#1090;&#1074;&#1086;.pdf" TargetMode="External"/><Relationship Id="rId9" Type="http://schemas.openxmlformats.org/officeDocument/2006/relationships/hyperlink" Target="https://r1.nubex.ru/s13981-aed/f1444_e6/&#1087;&#1088;&#1080;&#1082;&#1072;&#1079;%202%20&#1085;&#1072;&#1089;&#1090;&#1072;&#1074;.pdf" TargetMode="External"/><Relationship Id="rId14" Type="http://schemas.openxmlformats.org/officeDocument/2006/relationships/hyperlink" Target="https://r1.nubex.ru/s13981-aed/f2032_b8/2&#1056;.pdf" TargetMode="External"/><Relationship Id="rId22" Type="http://schemas.openxmlformats.org/officeDocument/2006/relationships/hyperlink" Target="https://r1.nubex.ru/s13981-aed/f2037_7e/&#1057;&#1086;&#1075;&#1083;&#1072;&#1089;&#1080;&#1077;%20&#1085;&#1072;&#1089;&#1090;&#1072;&#1074;&#1083;&#1103;&#1077;&#1084;&#1086;&#1075;&#108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2023-10-19T07:28:00Z</dcterms:created>
  <dcterms:modified xsi:type="dcterms:W3CDTF">2023-10-19T07:30:00Z</dcterms:modified>
</cp:coreProperties>
</file>