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F1" w:rsidRPr="00755B83" w:rsidRDefault="00925977" w:rsidP="00781F03">
      <w:pPr>
        <w:spacing w:after="0"/>
        <w:jc w:val="center"/>
        <w:rPr>
          <w:sz w:val="24"/>
          <w:szCs w:val="24"/>
          <w:lang w:val="ru-RU"/>
        </w:rPr>
        <w:sectPr w:rsidR="00AE75F1" w:rsidRPr="00755B83" w:rsidSect="008E1DBF">
          <w:headerReference w:type="default" r:id="rId9"/>
          <w:pgSz w:w="11906" w:h="16383"/>
          <w:pgMar w:top="1134" w:right="566" w:bottom="1134" w:left="1701" w:header="720" w:footer="720" w:gutter="0"/>
          <w:cols w:space="720"/>
        </w:sectPr>
      </w:pPr>
      <w:bookmarkStart w:id="0" w:name="block-23711507"/>
      <w:r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20765" cy="8488168"/>
            <wp:effectExtent l="0" t="0" r="0" b="0"/>
            <wp:docPr id="1" name="Рисунок 1" descr="H:\Новая папка\Физку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ая папка\Физкул.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8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AE75F1" w:rsidRPr="00755B83" w:rsidRDefault="00D446EB" w:rsidP="00D446EB">
      <w:pPr>
        <w:spacing w:after="0" w:line="264" w:lineRule="auto"/>
        <w:jc w:val="both"/>
        <w:rPr>
          <w:sz w:val="28"/>
          <w:szCs w:val="28"/>
          <w:lang w:val="ru-RU"/>
        </w:rPr>
      </w:pPr>
      <w:bookmarkStart w:id="2" w:name="block-23711510"/>
      <w:bookmarkEnd w:id="0"/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AE75F1" w:rsidRPr="00755B83" w:rsidRDefault="00AE75F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</w:t>
      </w: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физическим упражнениям разной функциональной направленности.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. Как и любая деятельность, она включает в себя </w:t>
      </w: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информационный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подготовки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</w:t>
      </w: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Результативность освоения учебного предмета </w:t>
      </w: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3" w:name="bb146442-f527-41bf-8c2f-d7c56b2bd4b0"/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3"/>
      <w:proofErr w:type="gramEnd"/>
    </w:p>
    <w:p w:rsidR="00AE75F1" w:rsidRPr="00755B83" w:rsidRDefault="00AE75F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AE75F1" w:rsidRPr="00755B83" w:rsidRDefault="00AE75F1">
      <w:pPr>
        <w:rPr>
          <w:sz w:val="28"/>
          <w:szCs w:val="28"/>
          <w:lang w:val="ru-RU"/>
        </w:rPr>
        <w:sectPr w:rsidR="00AE75F1" w:rsidRPr="00755B83">
          <w:pgSz w:w="11906" w:h="16383"/>
          <w:pgMar w:top="1134" w:right="850" w:bottom="1134" w:left="1701" w:header="720" w:footer="720" w:gutter="0"/>
          <w:cols w:space="720"/>
        </w:sectPr>
      </w:pPr>
    </w:p>
    <w:p w:rsidR="00AE75F1" w:rsidRPr="00755B83" w:rsidRDefault="00D446E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4" w:name="block-23711508"/>
      <w:bookmarkEnd w:id="2"/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:rsidR="00AE75F1" w:rsidRPr="00755B83" w:rsidRDefault="00AE75F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AE75F1" w:rsidRPr="00755B83" w:rsidRDefault="00D446E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t>1 КЛАСС</w:t>
      </w:r>
    </w:p>
    <w:p w:rsidR="00AE75F1" w:rsidRPr="00755B83" w:rsidRDefault="00AE75F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bookmarkStart w:id="5" w:name="_Toc101876902"/>
      <w:bookmarkEnd w:id="5"/>
      <w:r w:rsidRPr="00755B83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Знания о физической культуре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Способы самостоятельной деятельности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Режим дня и правила его составления и соблюдения.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Физическое совершенствование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Оздоровительная физическая культура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Спортивно-оздоровительная физическая культура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Гимнастика с основами акробатики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Акробатические упражнения: подъём туловища из </w:t>
      </w: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положения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Лыжная подготовка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Лёгкая атлетика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Подвижные и спортивные игры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Считалки для самостоятельной организации подвижных игр.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i/>
          <w:color w:val="000000"/>
          <w:sz w:val="28"/>
          <w:szCs w:val="28"/>
          <w:lang w:val="ru-RU"/>
        </w:rPr>
        <w:t>Прикладно-ориентированная физическая культура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Развитие основных физических каче</w:t>
      </w: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ств ср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AE75F1" w:rsidRPr="00755B83" w:rsidRDefault="00AE75F1">
      <w:pPr>
        <w:spacing w:after="0"/>
        <w:ind w:left="120"/>
        <w:rPr>
          <w:sz w:val="28"/>
          <w:szCs w:val="28"/>
          <w:lang w:val="ru-RU"/>
        </w:rPr>
      </w:pPr>
      <w:bookmarkStart w:id="6" w:name="_Toc137548637"/>
      <w:bookmarkEnd w:id="6"/>
    </w:p>
    <w:p w:rsidR="00AE75F1" w:rsidRPr="00755B83" w:rsidRDefault="00AE75F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AE75F1" w:rsidRPr="00755B83" w:rsidRDefault="00D446E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t>2 КЛАСС</w:t>
      </w:r>
    </w:p>
    <w:p w:rsidR="00AE75F1" w:rsidRPr="00755B83" w:rsidRDefault="00AE75F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Знания о физической культуре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>Способы самостоятельной деятельности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Физическое совершенствование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Оздоровительная физическая культура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Спортивно-оздоровительная физическая культура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Гимнастика с основами акробатики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Лыжная подготовка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Лёгкая атлетика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положения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Подвижные игры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Прикладно-ориентированная физическая культура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ств ср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едствами подвижных и спортивных игр.</w:t>
      </w:r>
    </w:p>
    <w:p w:rsidR="00AE75F1" w:rsidRPr="00755B83" w:rsidRDefault="00AE75F1">
      <w:pPr>
        <w:spacing w:after="0"/>
        <w:ind w:left="120"/>
        <w:rPr>
          <w:sz w:val="28"/>
          <w:szCs w:val="28"/>
          <w:lang w:val="ru-RU"/>
        </w:rPr>
      </w:pPr>
      <w:bookmarkStart w:id="7" w:name="_Toc137548638"/>
      <w:bookmarkEnd w:id="7"/>
    </w:p>
    <w:p w:rsidR="00AE75F1" w:rsidRPr="00755B83" w:rsidRDefault="00AE75F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AE75F1" w:rsidRPr="00755B83" w:rsidRDefault="00D446E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t>3 КЛАСС</w:t>
      </w:r>
    </w:p>
    <w:p w:rsidR="00AE75F1" w:rsidRPr="00755B83" w:rsidRDefault="00AE75F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i/>
          <w:color w:val="000000"/>
          <w:spacing w:val="-2"/>
          <w:sz w:val="28"/>
          <w:szCs w:val="28"/>
          <w:lang w:val="ru-RU"/>
        </w:rPr>
        <w:t>Знания о физической культуре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i/>
          <w:color w:val="000000"/>
          <w:spacing w:val="-2"/>
          <w:sz w:val="28"/>
          <w:szCs w:val="28"/>
          <w:lang w:val="ru-RU"/>
        </w:rPr>
        <w:t xml:space="preserve">Способы самостоятельной деятельности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i/>
          <w:color w:val="000000"/>
          <w:spacing w:val="-2"/>
          <w:sz w:val="28"/>
          <w:szCs w:val="28"/>
          <w:lang w:val="ru-RU"/>
        </w:rPr>
        <w:t xml:space="preserve">Физическое совершенствование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i/>
          <w:color w:val="000000"/>
          <w:spacing w:val="-2"/>
          <w:sz w:val="28"/>
          <w:szCs w:val="28"/>
          <w:lang w:val="ru-RU"/>
        </w:rPr>
        <w:t xml:space="preserve">Оздоровительная физическая культура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i/>
          <w:color w:val="000000"/>
          <w:spacing w:val="-2"/>
          <w:sz w:val="28"/>
          <w:szCs w:val="28"/>
          <w:lang w:val="ru-RU"/>
        </w:rPr>
        <w:t xml:space="preserve">Спортивно-оздоровительная физическая культура.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Гимнастика с основами акробатики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lastRenderedPageBreak/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Лёгкая атлетика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Лыжная подготовка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Плавательная подготовка.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Подвижные и спортивные игры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i/>
          <w:color w:val="000000"/>
          <w:spacing w:val="-2"/>
          <w:sz w:val="28"/>
          <w:szCs w:val="28"/>
          <w:lang w:val="ru-RU"/>
        </w:rPr>
        <w:lastRenderedPageBreak/>
        <w:t xml:space="preserve">Прикладно-ориентированная физическая культура.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Развитие основных физических каче</w:t>
      </w:r>
      <w:proofErr w:type="gramStart"/>
      <w:r w:rsidRPr="00755B8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ств ср</w:t>
      </w:r>
      <w:proofErr w:type="gramEnd"/>
      <w:r w:rsidRPr="00755B83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AE75F1" w:rsidRPr="00755B83" w:rsidRDefault="00AE75F1">
      <w:pPr>
        <w:spacing w:after="0"/>
        <w:ind w:left="120"/>
        <w:rPr>
          <w:sz w:val="28"/>
          <w:szCs w:val="28"/>
          <w:lang w:val="ru-RU"/>
        </w:rPr>
      </w:pPr>
      <w:bookmarkStart w:id="8" w:name="_Toc137548639"/>
      <w:bookmarkEnd w:id="8"/>
    </w:p>
    <w:p w:rsidR="00AE75F1" w:rsidRPr="00755B83" w:rsidRDefault="00AE75F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AE75F1" w:rsidRPr="00755B83" w:rsidRDefault="00D446E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t>4 КЛАСС</w:t>
      </w:r>
    </w:p>
    <w:p w:rsidR="00AE75F1" w:rsidRPr="00755B83" w:rsidRDefault="00AE75F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Знания о физической культуре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Способы самостоятельной деятельности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Физическое совершенствование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Оздоровительная физическая культура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Спортивно-оздоровительная физическая культура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Гимнастика с основами акробатики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Лёгкая атлетика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</w:t>
      </w: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ускорение, финиширование. Метание малого мяча на </w:t>
      </w: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дальность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 стоя на месте.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Лыжная подготовка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Плавательная подготовка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Подвижные и спортивные игры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Прикладно-ориентированная физическая культура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AE75F1" w:rsidRPr="00755B83" w:rsidRDefault="00AE75F1">
      <w:pPr>
        <w:rPr>
          <w:sz w:val="28"/>
          <w:szCs w:val="28"/>
          <w:lang w:val="ru-RU"/>
        </w:rPr>
        <w:sectPr w:rsidR="00AE75F1" w:rsidRPr="00755B83">
          <w:pgSz w:w="11906" w:h="16383"/>
          <w:pgMar w:top="1134" w:right="850" w:bottom="1134" w:left="1701" w:header="720" w:footer="720" w:gutter="0"/>
          <w:cols w:space="720"/>
        </w:sectPr>
      </w:pPr>
    </w:p>
    <w:p w:rsidR="00AE75F1" w:rsidRPr="00755B83" w:rsidRDefault="00D446E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bookmarkStart w:id="9" w:name="_Toc137548640"/>
      <w:bookmarkStart w:id="10" w:name="block-23711509"/>
      <w:bookmarkEnd w:id="4"/>
      <w:bookmarkEnd w:id="9"/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</w:p>
    <w:p w:rsidR="00AE75F1" w:rsidRPr="00755B83" w:rsidRDefault="00AE75F1">
      <w:pPr>
        <w:spacing w:after="0"/>
        <w:ind w:left="120"/>
        <w:rPr>
          <w:sz w:val="28"/>
          <w:szCs w:val="28"/>
          <w:lang w:val="ru-RU"/>
        </w:rPr>
      </w:pPr>
      <w:bookmarkStart w:id="11" w:name="_Toc137548641"/>
      <w:bookmarkEnd w:id="11"/>
    </w:p>
    <w:p w:rsidR="00AE75F1" w:rsidRPr="00755B83" w:rsidRDefault="00D446E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AE75F1" w:rsidRPr="00755B83" w:rsidRDefault="00AE75F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у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 обучающегося будут сформированы следующие личностные результаты: </w:t>
      </w:r>
    </w:p>
    <w:p w:rsidR="00AE75F1" w:rsidRPr="00755B83" w:rsidRDefault="00D446EB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AE75F1" w:rsidRPr="00755B83" w:rsidRDefault="00D446EB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AE75F1" w:rsidRPr="00755B83" w:rsidRDefault="00D446EB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AE75F1" w:rsidRPr="00755B83" w:rsidRDefault="00D446EB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AE75F1" w:rsidRPr="00755B83" w:rsidRDefault="00D446EB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AE75F1" w:rsidRPr="00755B83" w:rsidRDefault="00D446EB">
      <w:pPr>
        <w:numPr>
          <w:ilvl w:val="0"/>
          <w:numId w:val="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AE75F1" w:rsidRPr="00755B83" w:rsidRDefault="00AE75F1">
      <w:pPr>
        <w:spacing w:after="0"/>
        <w:ind w:left="120"/>
        <w:rPr>
          <w:sz w:val="28"/>
          <w:szCs w:val="28"/>
          <w:lang w:val="ru-RU"/>
        </w:rPr>
      </w:pPr>
      <w:bookmarkStart w:id="12" w:name="_Toc137548642"/>
      <w:bookmarkEnd w:id="12"/>
    </w:p>
    <w:p w:rsidR="00AE75F1" w:rsidRPr="00755B83" w:rsidRDefault="00AE75F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AE75F1" w:rsidRPr="00755B83" w:rsidRDefault="00D446E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AE75F1" w:rsidRPr="00755B83" w:rsidRDefault="00AE75F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К концу обучения в</w:t>
      </w:r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1 классе</w:t>
      </w: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</w:rPr>
        <w:t>Познавательные универсальные учебные действия</w:t>
      </w:r>
      <w:r w:rsidRPr="00755B83">
        <w:rPr>
          <w:rFonts w:ascii="Times New Roman" w:hAnsi="Times New Roman"/>
          <w:color w:val="000000"/>
          <w:sz w:val="28"/>
          <w:szCs w:val="28"/>
        </w:rPr>
        <w:t>:</w:t>
      </w:r>
    </w:p>
    <w:p w:rsidR="00AE75F1" w:rsidRPr="00755B83" w:rsidRDefault="00D446EB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находить общие и отличительные признаки в передвижениях человека и животных;</w:t>
      </w:r>
    </w:p>
    <w:p w:rsidR="00AE75F1" w:rsidRPr="00755B83" w:rsidRDefault="00D446EB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AE75F1" w:rsidRPr="00755B83" w:rsidRDefault="00D446EB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AE75F1" w:rsidRPr="00755B83" w:rsidRDefault="00D446EB">
      <w:pPr>
        <w:numPr>
          <w:ilvl w:val="0"/>
          <w:numId w:val="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</w:rPr>
        <w:t>Коммуникативные универсальные учебные действия</w:t>
      </w:r>
      <w:r w:rsidRPr="00755B8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E75F1" w:rsidRPr="00755B83" w:rsidRDefault="00D446EB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AE75F1" w:rsidRPr="00755B83" w:rsidRDefault="00D446EB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AE75F1" w:rsidRPr="00755B83" w:rsidRDefault="00D446EB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AE75F1" w:rsidRPr="00755B83" w:rsidRDefault="00D446EB">
      <w:pPr>
        <w:numPr>
          <w:ilvl w:val="0"/>
          <w:numId w:val="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</w:rPr>
        <w:t>Регулятивные универсальные учебные действия</w:t>
      </w:r>
      <w:r w:rsidRPr="00755B83">
        <w:rPr>
          <w:rFonts w:ascii="Times New Roman" w:hAnsi="Times New Roman"/>
          <w:color w:val="000000"/>
          <w:sz w:val="28"/>
          <w:szCs w:val="28"/>
        </w:rPr>
        <w:t>:</w:t>
      </w:r>
    </w:p>
    <w:p w:rsidR="00AE75F1" w:rsidRPr="00755B83" w:rsidRDefault="00D446EB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AE75F1" w:rsidRPr="00755B83" w:rsidRDefault="00D446EB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AE75F1" w:rsidRPr="00755B83" w:rsidRDefault="00D446EB">
      <w:pPr>
        <w:numPr>
          <w:ilvl w:val="0"/>
          <w:numId w:val="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</w:rPr>
        <w:t>Познавательные универсальные учебные действия</w:t>
      </w:r>
      <w:r w:rsidRPr="00755B8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E75F1" w:rsidRPr="00755B83" w:rsidRDefault="00D446EB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AE75F1" w:rsidRPr="00755B83" w:rsidRDefault="00D446EB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понимать связь между закаливающими процедурами и укреплением здоровья;</w:t>
      </w:r>
    </w:p>
    <w:p w:rsidR="00AE75F1" w:rsidRPr="00755B83" w:rsidRDefault="00D446EB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AE75F1" w:rsidRPr="00755B83" w:rsidRDefault="00D446EB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AE75F1" w:rsidRPr="00755B83" w:rsidRDefault="00D446EB">
      <w:pPr>
        <w:numPr>
          <w:ilvl w:val="0"/>
          <w:numId w:val="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</w:rPr>
        <w:t>Коммуникативные универсальные учебные действия</w:t>
      </w:r>
      <w:r w:rsidRPr="00755B8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E75F1" w:rsidRPr="00755B83" w:rsidRDefault="00D446EB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AE75F1" w:rsidRPr="00755B83" w:rsidRDefault="00D446EB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AE75F1" w:rsidRPr="00755B83" w:rsidRDefault="00D446EB">
      <w:pPr>
        <w:numPr>
          <w:ilvl w:val="0"/>
          <w:numId w:val="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</w:rPr>
        <w:t>Регулятивные универсальные учебные действия</w:t>
      </w:r>
      <w:r w:rsidRPr="00755B83">
        <w:rPr>
          <w:rFonts w:ascii="Times New Roman" w:hAnsi="Times New Roman"/>
          <w:color w:val="000000"/>
          <w:sz w:val="28"/>
          <w:szCs w:val="28"/>
        </w:rPr>
        <w:t>:</w:t>
      </w:r>
    </w:p>
    <w:p w:rsidR="00AE75F1" w:rsidRPr="00755B83" w:rsidRDefault="00D446EB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AE75F1" w:rsidRPr="00755B83" w:rsidRDefault="00D446EB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AE75F1" w:rsidRPr="00755B83" w:rsidRDefault="00D446EB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AE75F1" w:rsidRPr="00755B83" w:rsidRDefault="00D446EB">
      <w:pPr>
        <w:numPr>
          <w:ilvl w:val="0"/>
          <w:numId w:val="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К концу обучения в</w:t>
      </w:r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3 классе</w:t>
      </w: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</w:rPr>
        <w:t>Познавательные универсальные учебные действия</w:t>
      </w:r>
      <w:r w:rsidRPr="00755B8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E75F1" w:rsidRPr="00755B83" w:rsidRDefault="00D446EB">
      <w:pPr>
        <w:numPr>
          <w:ilvl w:val="0"/>
          <w:numId w:val="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AE75F1" w:rsidRPr="00755B83" w:rsidRDefault="00D446EB">
      <w:pPr>
        <w:numPr>
          <w:ilvl w:val="0"/>
          <w:numId w:val="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AE75F1" w:rsidRPr="00755B83" w:rsidRDefault="00D446EB">
      <w:pPr>
        <w:numPr>
          <w:ilvl w:val="0"/>
          <w:numId w:val="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AE75F1" w:rsidRPr="00755B83" w:rsidRDefault="00D446EB">
      <w:pPr>
        <w:numPr>
          <w:ilvl w:val="0"/>
          <w:numId w:val="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AE75F1" w:rsidRPr="00755B83" w:rsidRDefault="00D446EB">
      <w:pPr>
        <w:numPr>
          <w:ilvl w:val="0"/>
          <w:numId w:val="8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</w:rPr>
        <w:t>Коммуникативные универсальные учебные действия</w:t>
      </w:r>
      <w:r w:rsidRPr="00755B8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E75F1" w:rsidRPr="00755B83" w:rsidRDefault="00D446EB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AE75F1" w:rsidRPr="00755B83" w:rsidRDefault="00D446EB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AE75F1" w:rsidRPr="00755B83" w:rsidRDefault="00D446EB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AE75F1" w:rsidRPr="00755B83" w:rsidRDefault="00D446EB">
      <w:pPr>
        <w:numPr>
          <w:ilvl w:val="0"/>
          <w:numId w:val="9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</w:rPr>
        <w:lastRenderedPageBreak/>
        <w:t>Регулятивные универсальные учебные действия</w:t>
      </w:r>
      <w:r w:rsidRPr="00755B83">
        <w:rPr>
          <w:rFonts w:ascii="Times New Roman" w:hAnsi="Times New Roman"/>
          <w:color w:val="000000"/>
          <w:sz w:val="28"/>
          <w:szCs w:val="28"/>
        </w:rPr>
        <w:t>:</w:t>
      </w:r>
    </w:p>
    <w:p w:rsidR="00AE75F1" w:rsidRPr="00755B83" w:rsidRDefault="00D446EB">
      <w:pPr>
        <w:numPr>
          <w:ilvl w:val="0"/>
          <w:numId w:val="1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AE75F1" w:rsidRPr="00755B83" w:rsidRDefault="00D446EB">
      <w:pPr>
        <w:numPr>
          <w:ilvl w:val="0"/>
          <w:numId w:val="1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AE75F1" w:rsidRPr="00755B83" w:rsidRDefault="00D446EB">
      <w:pPr>
        <w:numPr>
          <w:ilvl w:val="0"/>
          <w:numId w:val="10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К концу обучения в</w:t>
      </w:r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4 классе</w:t>
      </w: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</w:rPr>
        <w:t>Познавательные универсальные учебные действия</w:t>
      </w:r>
      <w:r w:rsidRPr="00755B8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E75F1" w:rsidRPr="00755B83" w:rsidRDefault="00D446EB">
      <w:pPr>
        <w:numPr>
          <w:ilvl w:val="0"/>
          <w:numId w:val="1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AE75F1" w:rsidRPr="00755B83" w:rsidRDefault="00D446EB">
      <w:pPr>
        <w:numPr>
          <w:ilvl w:val="0"/>
          <w:numId w:val="1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AE75F1" w:rsidRPr="00755B83" w:rsidRDefault="00D446EB">
      <w:pPr>
        <w:numPr>
          <w:ilvl w:val="0"/>
          <w:numId w:val="11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</w:rPr>
        <w:t>Коммуникативные универсальные учебные действия</w:t>
      </w:r>
      <w:r w:rsidRPr="00755B83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AE75F1" w:rsidRPr="00755B83" w:rsidRDefault="00D446EB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взаимодействовать с учителем и </w:t>
      </w: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AE75F1" w:rsidRPr="00755B83" w:rsidRDefault="00D446EB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обучающимися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AE75F1" w:rsidRPr="00755B83" w:rsidRDefault="00D446EB">
      <w:pPr>
        <w:numPr>
          <w:ilvl w:val="0"/>
          <w:numId w:val="12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оказывать посильную первую помощь во время занятий физической культурой.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</w:rPr>
        <w:t>Регулятивные универсальные учебные действия</w:t>
      </w:r>
      <w:r w:rsidRPr="00755B83">
        <w:rPr>
          <w:rFonts w:ascii="Times New Roman" w:hAnsi="Times New Roman"/>
          <w:color w:val="000000"/>
          <w:sz w:val="28"/>
          <w:szCs w:val="28"/>
        </w:rPr>
        <w:t>:</w:t>
      </w:r>
    </w:p>
    <w:p w:rsidR="00AE75F1" w:rsidRPr="00755B83" w:rsidRDefault="00D446EB">
      <w:pPr>
        <w:numPr>
          <w:ilvl w:val="0"/>
          <w:numId w:val="1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AE75F1" w:rsidRPr="00755B83" w:rsidRDefault="00D446EB">
      <w:pPr>
        <w:numPr>
          <w:ilvl w:val="0"/>
          <w:numId w:val="13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AE75F1" w:rsidRPr="00755B83" w:rsidRDefault="00AE75F1" w:rsidP="00755B83">
      <w:pPr>
        <w:spacing w:after="0" w:line="264" w:lineRule="auto"/>
        <w:jc w:val="both"/>
        <w:rPr>
          <w:sz w:val="28"/>
          <w:szCs w:val="28"/>
          <w:lang w:val="ru-RU"/>
        </w:rPr>
      </w:pPr>
      <w:bookmarkStart w:id="14" w:name="_Toc137548643"/>
      <w:bookmarkEnd w:id="14"/>
    </w:p>
    <w:p w:rsidR="00AE75F1" w:rsidRPr="00755B83" w:rsidRDefault="00D446E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ПРЕДМЕТНЫЕ РЕЗУЛЬТАТЫ</w:t>
      </w:r>
    </w:p>
    <w:p w:rsidR="00AE75F1" w:rsidRPr="00755B83" w:rsidRDefault="00AE75F1" w:rsidP="00755B83">
      <w:pPr>
        <w:spacing w:after="0"/>
        <w:rPr>
          <w:sz w:val="28"/>
          <w:szCs w:val="28"/>
          <w:lang w:val="ru-RU"/>
        </w:rPr>
      </w:pPr>
      <w:bookmarkStart w:id="15" w:name="_Toc137548644"/>
      <w:bookmarkEnd w:id="15"/>
    </w:p>
    <w:p w:rsidR="00AE75F1" w:rsidRPr="00755B83" w:rsidRDefault="00D446E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t>1 КЛАСС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t>1 классе</w:t>
      </w: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E75F1" w:rsidRPr="00755B83" w:rsidRDefault="00D446EB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AE75F1" w:rsidRPr="00755B83" w:rsidRDefault="00D446EB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AE75F1" w:rsidRPr="00755B83" w:rsidRDefault="00D446EB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выполнять упражнения утренней зарядки и физкультминуток;</w:t>
      </w:r>
    </w:p>
    <w:p w:rsidR="00AE75F1" w:rsidRPr="00755B83" w:rsidRDefault="00D446EB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AE75F1" w:rsidRPr="00755B83" w:rsidRDefault="00D446EB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AE75F1" w:rsidRPr="00755B83" w:rsidRDefault="00D446EB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AE75F1" w:rsidRPr="00755B83" w:rsidRDefault="00D446EB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передвигаться на лыжах ступающим и скользящим шагом (без палок); </w:t>
      </w:r>
    </w:p>
    <w:p w:rsidR="00AE75F1" w:rsidRPr="00755B83" w:rsidRDefault="00D446EB">
      <w:pPr>
        <w:numPr>
          <w:ilvl w:val="0"/>
          <w:numId w:val="14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AE75F1" w:rsidRPr="00755B83" w:rsidRDefault="00AE75F1" w:rsidP="00755B83">
      <w:pPr>
        <w:spacing w:after="0" w:line="264" w:lineRule="auto"/>
        <w:jc w:val="both"/>
        <w:rPr>
          <w:sz w:val="28"/>
          <w:szCs w:val="28"/>
          <w:lang w:val="ru-RU"/>
        </w:rPr>
      </w:pPr>
      <w:bookmarkStart w:id="17" w:name="_Toc137548645"/>
      <w:bookmarkEnd w:id="17"/>
    </w:p>
    <w:p w:rsidR="00AE75F1" w:rsidRPr="00755B83" w:rsidRDefault="00D446E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t>2 КЛАСС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t>2 классе</w:t>
      </w: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E75F1" w:rsidRPr="00755B83" w:rsidRDefault="00D446EB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AE75F1" w:rsidRPr="00755B83" w:rsidRDefault="00D446EB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AE75F1" w:rsidRPr="00755B83" w:rsidRDefault="00D446EB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AE75F1" w:rsidRPr="00755B83" w:rsidRDefault="00D446EB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демонстрировать танцевальный хороводный шаг в совместном передвижении; </w:t>
      </w:r>
    </w:p>
    <w:p w:rsidR="00AE75F1" w:rsidRPr="00755B83" w:rsidRDefault="00D446EB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AE75F1" w:rsidRPr="00755B83" w:rsidRDefault="00D446EB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AE75F1" w:rsidRPr="00755B83" w:rsidRDefault="00D446EB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AE75F1" w:rsidRPr="00755B83" w:rsidRDefault="00D446EB">
      <w:pPr>
        <w:numPr>
          <w:ilvl w:val="0"/>
          <w:numId w:val="15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Symbol" w:hAnsi="Symbol"/>
          <w:color w:val="000000"/>
          <w:sz w:val="28"/>
          <w:szCs w:val="28"/>
        </w:rPr>
        <w:t></w:t>
      </w: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выполнять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 упражнения на развитие физических качеств. </w:t>
      </w:r>
      <w:bookmarkStart w:id="18" w:name="_Toc103687219"/>
      <w:bookmarkEnd w:id="18"/>
    </w:p>
    <w:p w:rsidR="00AE75F1" w:rsidRPr="00755B83" w:rsidRDefault="00AE75F1">
      <w:pPr>
        <w:spacing w:after="0"/>
        <w:ind w:left="120"/>
        <w:rPr>
          <w:sz w:val="28"/>
          <w:szCs w:val="28"/>
          <w:lang w:val="ru-RU"/>
        </w:rPr>
      </w:pPr>
      <w:bookmarkStart w:id="19" w:name="_Toc137548646"/>
      <w:bookmarkEnd w:id="19"/>
    </w:p>
    <w:p w:rsidR="00AE75F1" w:rsidRPr="00755B83" w:rsidRDefault="00AE75F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AE75F1" w:rsidRPr="00755B83" w:rsidRDefault="00D446E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t>3 КЛАСС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К концу обучения в</w:t>
      </w:r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3 классе</w:t>
      </w: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E75F1" w:rsidRPr="00755B83" w:rsidRDefault="00D446EB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AE75F1" w:rsidRPr="00755B83" w:rsidRDefault="00D446EB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AE75F1" w:rsidRPr="00755B83" w:rsidRDefault="00D446EB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AE75F1" w:rsidRPr="00755B83" w:rsidRDefault="00D446EB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AE75F1" w:rsidRPr="00755B83" w:rsidRDefault="00D446EB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AE75F1" w:rsidRPr="00755B83" w:rsidRDefault="00D446EB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AE75F1" w:rsidRPr="00755B83" w:rsidRDefault="00D446EB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AE75F1" w:rsidRPr="00755B83" w:rsidRDefault="00D446EB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AE75F1" w:rsidRPr="00755B83" w:rsidRDefault="00D446EB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демонстрировать упражнения ритмической гимнастики, движения танцев галоп и полька; </w:t>
      </w:r>
    </w:p>
    <w:p w:rsidR="00AE75F1" w:rsidRPr="00755B83" w:rsidRDefault="00D446EB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положения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 сидя и стоя; </w:t>
      </w:r>
    </w:p>
    <w:p w:rsidR="00AE75F1" w:rsidRPr="00755B83" w:rsidRDefault="00D446EB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AE75F1" w:rsidRPr="00755B83" w:rsidRDefault="00D446EB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AE75F1" w:rsidRPr="00755B83" w:rsidRDefault="00D446EB">
      <w:pPr>
        <w:numPr>
          <w:ilvl w:val="0"/>
          <w:numId w:val="16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AE75F1" w:rsidRPr="00755B83" w:rsidRDefault="00AE75F1">
      <w:pPr>
        <w:spacing w:after="0"/>
        <w:ind w:left="120"/>
        <w:rPr>
          <w:sz w:val="28"/>
          <w:szCs w:val="28"/>
          <w:lang w:val="ru-RU"/>
        </w:rPr>
      </w:pPr>
      <w:bookmarkStart w:id="21" w:name="_Toc137548647"/>
      <w:bookmarkEnd w:id="21"/>
    </w:p>
    <w:p w:rsidR="00AE75F1" w:rsidRPr="00755B83" w:rsidRDefault="00AE75F1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</w:p>
    <w:p w:rsidR="00AE75F1" w:rsidRPr="00755B83" w:rsidRDefault="00D446EB">
      <w:pPr>
        <w:spacing w:after="0" w:line="264" w:lineRule="auto"/>
        <w:ind w:left="12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t>4 КЛАСС</w:t>
      </w:r>
    </w:p>
    <w:p w:rsidR="00AE75F1" w:rsidRPr="00755B83" w:rsidRDefault="00D446EB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t>4 классе</w:t>
      </w: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обучающийся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AE75F1" w:rsidRPr="00755B83" w:rsidRDefault="00D446EB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AE75F1" w:rsidRPr="00755B83" w:rsidRDefault="00D446EB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сердечно-сосудистой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 и дыхательной систем; </w:t>
      </w:r>
    </w:p>
    <w:p w:rsidR="00AE75F1" w:rsidRPr="00755B83" w:rsidRDefault="00D446EB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AE75F1" w:rsidRPr="00755B83" w:rsidRDefault="00D446EB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AE75F1" w:rsidRPr="00755B83" w:rsidRDefault="00D446EB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проявлять готовность оказать первую помощь в случае необходимости;</w:t>
      </w:r>
    </w:p>
    <w:p w:rsidR="00AE75F1" w:rsidRPr="00755B83" w:rsidRDefault="00D446EB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AE75F1" w:rsidRPr="00755B83" w:rsidRDefault="00D446EB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AE75F1" w:rsidRPr="00755B83" w:rsidRDefault="00D446EB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демонстрировать движения танца «Летка-енка» в групповом исполнении под музыкальное сопровождение; </w:t>
      </w:r>
    </w:p>
    <w:p w:rsidR="00AE75F1" w:rsidRPr="00755B83" w:rsidRDefault="00D446EB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прыжок в высоту с разбега перешагиванием; </w:t>
      </w:r>
    </w:p>
    <w:p w:rsidR="00AE75F1" w:rsidRPr="00755B83" w:rsidRDefault="00D446EB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выполнять метание малого (теннисного) мяча на дальность; </w:t>
      </w:r>
    </w:p>
    <w:p w:rsidR="00AE75F1" w:rsidRPr="00755B83" w:rsidRDefault="00D446EB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обучающегося</w:t>
      </w:r>
      <w:proofErr w:type="gramEnd"/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);</w:t>
      </w:r>
    </w:p>
    <w:p w:rsidR="00AE75F1" w:rsidRPr="00755B83" w:rsidRDefault="00D446EB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AE75F1" w:rsidRPr="00755B83" w:rsidRDefault="00D446EB">
      <w:pPr>
        <w:numPr>
          <w:ilvl w:val="0"/>
          <w:numId w:val="17"/>
        </w:numPr>
        <w:spacing w:after="0" w:line="264" w:lineRule="auto"/>
        <w:jc w:val="both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color w:val="000000"/>
          <w:sz w:val="28"/>
          <w:szCs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AE75F1" w:rsidRPr="00755B83" w:rsidRDefault="00AE75F1">
      <w:pPr>
        <w:rPr>
          <w:sz w:val="28"/>
          <w:szCs w:val="28"/>
          <w:lang w:val="ru-RU"/>
        </w:rPr>
        <w:sectPr w:rsidR="00AE75F1" w:rsidRPr="00755B83">
          <w:pgSz w:w="11906" w:h="16383"/>
          <w:pgMar w:top="1134" w:right="850" w:bottom="1134" w:left="1701" w:header="720" w:footer="720" w:gutter="0"/>
          <w:cols w:space="720"/>
        </w:sectPr>
      </w:pPr>
    </w:p>
    <w:p w:rsidR="00AE75F1" w:rsidRPr="00755B83" w:rsidRDefault="00D446EB">
      <w:pPr>
        <w:spacing w:after="0"/>
        <w:ind w:left="120"/>
        <w:rPr>
          <w:sz w:val="28"/>
          <w:szCs w:val="28"/>
        </w:rPr>
      </w:pPr>
      <w:bookmarkStart w:id="22" w:name="block-23711504"/>
      <w:bookmarkEnd w:id="10"/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755B83">
        <w:rPr>
          <w:rFonts w:ascii="Times New Roman" w:hAnsi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AE75F1" w:rsidRPr="00755B83" w:rsidRDefault="00D446EB">
      <w:pPr>
        <w:spacing w:after="0"/>
        <w:ind w:left="120"/>
        <w:rPr>
          <w:sz w:val="28"/>
          <w:szCs w:val="28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492"/>
        <w:gridCol w:w="1425"/>
        <w:gridCol w:w="2090"/>
        <w:gridCol w:w="2171"/>
        <w:gridCol w:w="2651"/>
      </w:tblGrid>
      <w:tr w:rsidR="00AE75F1" w:rsidRPr="00755B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925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Знания о физической культуре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Способы самостоятельной деятельности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ФИЗИЧЕСКОЕ СОВЕРШЕНСТВОВАНИЕ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Оздоровительная физическая культура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925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Спортивно-оздоровительная физическая культура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925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Прикладно-ориентированная физическая культура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ОБЩЕЕ КОЛИЧЕСТВО ЧАСОВ ПО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</w:tbl>
    <w:p w:rsidR="00AE75F1" w:rsidRPr="00755B83" w:rsidRDefault="00AE75F1">
      <w:pPr>
        <w:rPr>
          <w:sz w:val="28"/>
          <w:szCs w:val="28"/>
        </w:rPr>
        <w:sectPr w:rsidR="00AE75F1" w:rsidRPr="00755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5F1" w:rsidRPr="00755B83" w:rsidRDefault="00D446EB">
      <w:pPr>
        <w:spacing w:after="0"/>
        <w:ind w:left="120"/>
        <w:rPr>
          <w:sz w:val="28"/>
          <w:szCs w:val="28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4398"/>
        <w:gridCol w:w="1440"/>
        <w:gridCol w:w="2090"/>
        <w:gridCol w:w="2171"/>
        <w:gridCol w:w="2684"/>
      </w:tblGrid>
      <w:tr w:rsidR="00AE75F1" w:rsidRPr="00755B8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925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Знания о физической культуре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Способы самостоятельной деятельности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ФИЗИЧЕСКОЕ СОВЕРШЕНСТВОВАНИЕ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Оздоровительная физическая культура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925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Спортивно-оздоровительная физическая культура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925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Прикладно-ориентированная физическая культура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</w:tbl>
    <w:p w:rsidR="00AE75F1" w:rsidRPr="00755B83" w:rsidRDefault="00AE75F1">
      <w:pPr>
        <w:rPr>
          <w:sz w:val="28"/>
          <w:szCs w:val="28"/>
        </w:rPr>
        <w:sectPr w:rsidR="00AE75F1" w:rsidRPr="00755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5F1" w:rsidRPr="00755B83" w:rsidRDefault="00D446EB">
      <w:pPr>
        <w:spacing w:after="0"/>
        <w:ind w:left="120"/>
        <w:rPr>
          <w:sz w:val="28"/>
          <w:szCs w:val="28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4189"/>
        <w:gridCol w:w="1471"/>
        <w:gridCol w:w="2090"/>
        <w:gridCol w:w="2171"/>
        <w:gridCol w:w="2750"/>
      </w:tblGrid>
      <w:tr w:rsidR="00AE75F1" w:rsidRPr="00755B83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925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Знания о физической культуре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Способы самостоятельной деятельности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ФИЗИЧЕСКОЕ СОВЕРШЕНСТВОВАНИЕ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Оздоровительная физическая культура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Поле для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925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Спортивно-оздоровительная физическая культура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925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Прикладно-ориентированная физическая культура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ОБЩЕЕ КОЛИЧЕСТВО ЧАСОВ ПО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</w:tbl>
    <w:p w:rsidR="00AE75F1" w:rsidRPr="00755B83" w:rsidRDefault="00AE75F1">
      <w:pPr>
        <w:rPr>
          <w:sz w:val="28"/>
          <w:szCs w:val="28"/>
        </w:rPr>
        <w:sectPr w:rsidR="00AE75F1" w:rsidRPr="00755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5F1" w:rsidRPr="00755B83" w:rsidRDefault="00D446EB">
      <w:pPr>
        <w:spacing w:after="0"/>
        <w:ind w:left="120"/>
        <w:rPr>
          <w:sz w:val="28"/>
          <w:szCs w:val="28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4486"/>
        <w:gridCol w:w="1428"/>
        <w:gridCol w:w="2090"/>
        <w:gridCol w:w="2171"/>
        <w:gridCol w:w="2652"/>
      </w:tblGrid>
      <w:tr w:rsidR="00AE75F1" w:rsidRPr="00755B8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AE75F1" w:rsidRPr="00755B83" w:rsidRDefault="00AE75F1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925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1.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Знания о физической культуре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2.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Способы самостоятельной деятельности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ФИЗИЧЕСКОЕ СОВЕРШЕНСТВОВАНИЕ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Оздоровительная физическая культура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Упражнения для профилактики нарушения осанки и снижения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925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Спортивно-оздоровительная физическая культура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9259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Раздел 3.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Прикладно-ориентированная физическая культура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Поле для свободного ввода</w:t>
            </w: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  <w:tr w:rsidR="00AE75F1" w:rsidRPr="00755B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ОБЩЕЕ КОЛИЧЕСТВО ЧАСОВ ПО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D446EB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E75F1" w:rsidRPr="00755B83" w:rsidRDefault="00AE75F1">
            <w:pPr>
              <w:rPr>
                <w:sz w:val="28"/>
                <w:szCs w:val="28"/>
              </w:rPr>
            </w:pPr>
          </w:p>
        </w:tc>
      </w:tr>
    </w:tbl>
    <w:p w:rsidR="00AE75F1" w:rsidRPr="00755B83" w:rsidRDefault="00AE75F1">
      <w:pPr>
        <w:rPr>
          <w:sz w:val="28"/>
          <w:szCs w:val="28"/>
          <w:lang w:val="ru-RU"/>
        </w:rPr>
        <w:sectPr w:rsidR="00AE75F1" w:rsidRPr="00755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5F1" w:rsidRPr="00755B83" w:rsidRDefault="00D446EB">
      <w:pPr>
        <w:spacing w:after="0"/>
        <w:ind w:left="120"/>
        <w:rPr>
          <w:sz w:val="28"/>
          <w:szCs w:val="28"/>
        </w:rPr>
      </w:pPr>
      <w:bookmarkStart w:id="23" w:name="block-23711505"/>
      <w:bookmarkEnd w:id="22"/>
      <w:r w:rsidRPr="00755B8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AE75F1" w:rsidRPr="00755B83" w:rsidRDefault="00D446EB">
      <w:pPr>
        <w:spacing w:after="0"/>
        <w:ind w:left="120"/>
        <w:rPr>
          <w:sz w:val="28"/>
          <w:szCs w:val="28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3530"/>
        <w:gridCol w:w="1088"/>
        <w:gridCol w:w="2090"/>
        <w:gridCol w:w="2171"/>
        <w:gridCol w:w="1603"/>
        <w:gridCol w:w="2535"/>
        <w:gridCol w:w="7"/>
      </w:tblGrid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349" w:type="dxa"/>
            <w:gridSpan w:val="3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B83" w:rsidRPr="00755B83" w:rsidRDefault="00755B83">
            <w:pPr>
              <w:rPr>
                <w:sz w:val="28"/>
                <w:szCs w:val="28"/>
              </w:rPr>
            </w:pPr>
          </w:p>
        </w:tc>
        <w:tc>
          <w:tcPr>
            <w:tcW w:w="35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B83" w:rsidRPr="00755B83" w:rsidRDefault="00755B83">
            <w:pPr>
              <w:rPr>
                <w:sz w:val="28"/>
                <w:szCs w:val="28"/>
              </w:rPr>
            </w:pP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5B83" w:rsidRPr="00755B83" w:rsidRDefault="00755B83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nil"/>
            </w:tcBorders>
          </w:tcPr>
          <w:p w:rsidR="00755B83" w:rsidRPr="00755B83" w:rsidRDefault="00755B83" w:rsidP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755B83" w:rsidRPr="00755B83" w:rsidRDefault="00755B83">
            <w:pPr>
              <w:rPr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Физическая культура у древних народов История появления современного спорта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04.09.2023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Виды физических упражнений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06.09.2023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11.09.2023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Дозировка физических нагрузок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13.09.2023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Составление индивидуального графика занятий по развитию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физических качеств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18.09.2023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Дыхательная и зрительная гимнастика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20.09.2023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Строевые команды и упражнения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25.09.2023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Строевые команды и упражнения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27.09.2023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Лазанье по канату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02.10.2023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Лазанье по канату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04.10.2023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Передвижения по гимнастической скамейке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09.10.2023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Передвижения по гимнастической скамейке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11.10.2023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Прыжки через скакалку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16.10.2023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Прыжки через скакалку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18.10.2023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Ритмическая гимнастика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23.10.2023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Танцевальные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упражнения из танца галоп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25.10.2023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Танцевальные упражнения из танца полька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08.11.2023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Прыжок в длину с разбега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13.11.2023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Прыжок в длину с разбега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15.11.2023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Броски набивного мяча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20.11.2023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Броски набивного мяча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22.11.2023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Челночный бег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27.11.2023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Челночный бег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29.11.2023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Бег с ускорением на короткую дистанцию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04.12.2023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06.12.2023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11.12.2023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13.12.2023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18.12.2023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20.12.2023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25.12.2023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27.12.2023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Повороты на лыжах способом переступания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10.01.2024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Повороты на лыжах способом переступания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15.01.2024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Торможение на лыжах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способом «плуг» при спуске с пологого склона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22.01.2024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24.01.2024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29.01.2024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31.01.2024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игра баскетбол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05.02.2024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07.02.2024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Подвижные игры с приемами баскетбола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12.02.2024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игра волейбол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14.02.2024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Прямая нижняя подача, приём и передача мяча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снизу двумя руками на месте и в движении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19.02.2024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21.02.2024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Спортивная игра футбол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26.02.2024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Подвижные игры с приемами футбола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28.02.2024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04.03.2024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06.03.2024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Бег на 30м. Эстафеты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11.03.2024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техники выполнения норматива комплекса ГТО.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Бег на 30м. Эстафеты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13.03.2024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Бег на 1000м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18.03.2024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Бег на 1000м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20.03.2024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01.04.2024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03.04.2024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техники выполнения норматива комплекса ГТО. Бег на лыжах 1 км. Эстафеты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08.04.2024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10.04.2024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15.04.2024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техники выполнения норматива комплекса ГТО. Подтягивание из виса лежа на низкой перекладине 90см.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Эстафеты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17.04.2024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Эстафеты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22.04.2024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положения</w:t>
            </w:r>
            <w:proofErr w:type="gramEnd"/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стоя на гимнастической скамье.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24.04.2024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ГТО. Прыжок в длину с места толчком двумя ногами.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Эстафеты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27.04.2024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61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Эстафеты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06.05.2024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положения</w:t>
            </w:r>
            <w:proofErr w:type="gramEnd"/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лежа на спине.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08.05.2024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положения</w:t>
            </w:r>
            <w:proofErr w:type="gramEnd"/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лежа на спине.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13.05.2024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64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15.05.2024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20.05.2024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Челночный бег 3*10м. Эстафеты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22.05.2024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Челночный бег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3*10м. Эстафеты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27.05.2024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68</w:t>
            </w:r>
          </w:p>
        </w:tc>
        <w:tc>
          <w:tcPr>
            <w:tcW w:w="353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29.05.2024 </w:t>
            </w:r>
          </w:p>
        </w:tc>
        <w:tc>
          <w:tcPr>
            <w:tcW w:w="2542" w:type="dxa"/>
            <w:gridSpan w:val="2"/>
          </w:tcPr>
          <w:p w:rsidR="00755B83" w:rsidRPr="00755B83" w:rsidRDefault="00755B83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755B83" w:rsidRPr="00755B83" w:rsidTr="00755B83">
        <w:trPr>
          <w:gridAfter w:val="1"/>
          <w:wAfter w:w="7" w:type="dxa"/>
          <w:trHeight w:val="144"/>
          <w:tblCellSpacing w:w="20" w:type="nil"/>
        </w:trPr>
        <w:tc>
          <w:tcPr>
            <w:tcW w:w="4546" w:type="dxa"/>
            <w:gridSpan w:val="2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55B83" w:rsidRPr="00755B83" w:rsidRDefault="00755B83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3" w:type="dxa"/>
          </w:tcPr>
          <w:p w:rsidR="00755B83" w:rsidRPr="00755B83" w:rsidRDefault="00755B8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B83" w:rsidRPr="00755B83" w:rsidRDefault="00755B83">
            <w:pPr>
              <w:rPr>
                <w:sz w:val="28"/>
                <w:szCs w:val="28"/>
              </w:rPr>
            </w:pPr>
          </w:p>
        </w:tc>
      </w:tr>
    </w:tbl>
    <w:p w:rsidR="00AE75F1" w:rsidRPr="00755B83" w:rsidRDefault="00AE75F1">
      <w:pPr>
        <w:rPr>
          <w:sz w:val="28"/>
          <w:szCs w:val="28"/>
        </w:rPr>
        <w:sectPr w:rsidR="00AE75F1" w:rsidRPr="00755B8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75F1" w:rsidRPr="00755B83" w:rsidRDefault="00D446EB">
      <w:pPr>
        <w:spacing w:after="0"/>
        <w:ind w:left="120"/>
        <w:rPr>
          <w:sz w:val="28"/>
          <w:szCs w:val="28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3546"/>
        <w:gridCol w:w="1085"/>
        <w:gridCol w:w="2090"/>
        <w:gridCol w:w="2171"/>
        <w:gridCol w:w="1603"/>
        <w:gridCol w:w="2535"/>
        <w:gridCol w:w="7"/>
      </w:tblGrid>
      <w:tr w:rsidR="0090496E" w:rsidRPr="00755B83" w:rsidTr="0090496E">
        <w:trPr>
          <w:trHeight w:val="30"/>
          <w:tblCellSpacing w:w="20" w:type="nil"/>
        </w:trPr>
        <w:tc>
          <w:tcPr>
            <w:tcW w:w="10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35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5346" w:type="dxa"/>
            <w:gridSpan w:val="3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96E" w:rsidRPr="00755B83" w:rsidRDefault="0090496E">
            <w:pPr>
              <w:rPr>
                <w:sz w:val="28"/>
                <w:szCs w:val="28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96E" w:rsidRPr="00755B83" w:rsidRDefault="0090496E">
            <w:pPr>
              <w:rPr>
                <w:sz w:val="28"/>
                <w:szCs w:val="28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</w:p>
        </w:tc>
        <w:tc>
          <w:tcPr>
            <w:tcW w:w="16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496E" w:rsidRPr="00755B83" w:rsidRDefault="0090496E">
            <w:pPr>
              <w:rPr>
                <w:sz w:val="28"/>
                <w:szCs w:val="28"/>
              </w:rPr>
            </w:pPr>
          </w:p>
        </w:tc>
        <w:tc>
          <w:tcPr>
            <w:tcW w:w="2542" w:type="dxa"/>
            <w:gridSpan w:val="2"/>
            <w:tcBorders>
              <w:top w:val="nil"/>
            </w:tcBorders>
          </w:tcPr>
          <w:p w:rsidR="0090496E" w:rsidRPr="00755B83" w:rsidRDefault="0090496E" w:rsidP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90496E" w:rsidRPr="00755B83" w:rsidRDefault="0090496E">
            <w:pPr>
              <w:rPr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04.09.2023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Самостоятельная физическая подготовка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06.09.2023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11.09.2023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13.09.2023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18.09.2023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Оказание первой помощи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на занятиях физической культуры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20.09.2023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25.09.2023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Закаливание организма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27.09.2023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02.10.2023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Акробатическая комбинация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04.10.2023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09.10.2023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Акробатическая комбинация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11.10.2023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gramStart"/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Опорной</w:t>
            </w:r>
            <w:proofErr w:type="gramEnd"/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прыжок через гимнастического козла с разбега способом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напрыгивания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16.10.2023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proofErr w:type="gramStart"/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Опорной</w:t>
            </w:r>
            <w:proofErr w:type="gramEnd"/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18.10.2023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23.10.2023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25.10.2023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Обучение опорному прыжку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08.11.2023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Обучение опорному прыжку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13.11.2023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гимнастической перекладине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15.11.2023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на гимнастической перекладине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20.11.2023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Висы и упоры на низкой гимнастической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перекладине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22.11.2023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Танцевальные упражнения «Летка-енка»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27.11.2023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29.11.2023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Упражнения в прыжках в высоту с разбега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04.12.2023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Упражнения в прыжках в высоту с разбега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06.12.2023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11.12.2023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13.12.2023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Беговые упражнения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18.12.2023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Беговые упражнения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20.12.2023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Метание малого мяча на дальность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25.12.2023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Метание малого мяча на дальность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27.12.2023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10.01.2024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15.01.2024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17.01.2024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22.01.2024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24.01.2024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Имитационные упражнения в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передвижении на лыжах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29.01.2024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31.01.2024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05.02.2024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07.02.2024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12.02.2024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14.02.2024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Передвижение одношажным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одновременным ходом по фазам движения и в полной координации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19.02.2024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21.02.2024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26.02.2024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28.02.2024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04.03.2024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06.03.2024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11.03.2024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13.03.2024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из игры волейбол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18.03.2024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из игры баскетбол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20.03.2024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из игры футбол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01.04.2024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03.04.2024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Правила ТБ на уроках. Здоровье и ЗОЖ.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ГТО в наше время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08.04.2024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Бег на 30м. Эстафеты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10.04.2024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Бег на 1000м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15.04.2024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Бег на лыжах 1 км.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Эстафеты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17.04.2024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59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22.04.2024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24.04.2024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Эстафеты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27.04.2024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техники выполнения норматива комплекса ГТО. Наклон вперед из </w:t>
            </w:r>
            <w:proofErr w:type="gramStart"/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положения</w:t>
            </w:r>
            <w:proofErr w:type="gramEnd"/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стоя на гимнастической скамье.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06.05.2024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63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Эстафеты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08.05.2024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положения</w:t>
            </w:r>
            <w:proofErr w:type="gramEnd"/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лежа на спине.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Подвижные игры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13.05.2024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Метание мяча весом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>150г. Подвижные игры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15.05.2024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Челночный бег 3*10м. Эстафеты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20.05.2024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Освоение правил и техники выполнения норматива комплекса ГТО.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Челночный бег 3*10м. Эстафеты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22.05.2024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trHeight w:val="144"/>
          <w:tblCellSpacing w:w="20" w:type="nil"/>
        </w:trPr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546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27.05.2024 </w:t>
            </w:r>
          </w:p>
        </w:tc>
        <w:tc>
          <w:tcPr>
            <w:tcW w:w="2542" w:type="dxa"/>
            <w:gridSpan w:val="2"/>
          </w:tcPr>
          <w:p w:rsidR="0090496E" w:rsidRPr="00755B83" w:rsidRDefault="0090496E">
            <w:pPr>
              <w:spacing w:after="0"/>
              <w:ind w:left="13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90496E" w:rsidRPr="00755B83" w:rsidTr="0090496E">
        <w:trPr>
          <w:gridAfter w:val="1"/>
          <w:wAfter w:w="7" w:type="dxa"/>
          <w:trHeight w:val="144"/>
          <w:tblCellSpacing w:w="20" w:type="nil"/>
        </w:trPr>
        <w:tc>
          <w:tcPr>
            <w:tcW w:w="4549" w:type="dxa"/>
            <w:gridSpan w:val="2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rPr>
                <w:sz w:val="28"/>
                <w:szCs w:val="28"/>
                <w:lang w:val="ru-RU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68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90496E" w:rsidRPr="00755B83" w:rsidRDefault="0090496E">
            <w:pPr>
              <w:spacing w:after="0"/>
              <w:ind w:left="135"/>
              <w:jc w:val="center"/>
              <w:rPr>
                <w:sz w:val="28"/>
                <w:szCs w:val="28"/>
              </w:rPr>
            </w:pPr>
            <w:r w:rsidRPr="00755B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603" w:type="dxa"/>
          </w:tcPr>
          <w:p w:rsidR="0090496E" w:rsidRPr="00755B83" w:rsidRDefault="0090496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96E" w:rsidRPr="00755B83" w:rsidRDefault="0090496E">
            <w:pPr>
              <w:rPr>
                <w:sz w:val="28"/>
                <w:szCs w:val="28"/>
              </w:rPr>
            </w:pPr>
          </w:p>
        </w:tc>
      </w:tr>
    </w:tbl>
    <w:p w:rsidR="00AE75F1" w:rsidRPr="00755B83" w:rsidRDefault="00AE75F1">
      <w:pPr>
        <w:rPr>
          <w:sz w:val="28"/>
          <w:szCs w:val="28"/>
        </w:rPr>
        <w:sectPr w:rsidR="00AE75F1" w:rsidRPr="00755B83" w:rsidSect="0090496E">
          <w:pgSz w:w="16383" w:h="11906" w:orient="landscape"/>
          <w:pgMar w:top="1134" w:right="850" w:bottom="1134" w:left="1701" w:header="720" w:footer="720" w:gutter="0"/>
          <w:cols w:space="720"/>
          <w:titlePg/>
          <w:docGrid w:linePitch="299"/>
        </w:sectPr>
      </w:pPr>
    </w:p>
    <w:p w:rsidR="00AE75F1" w:rsidRPr="00755B83" w:rsidRDefault="00D446EB">
      <w:pPr>
        <w:spacing w:after="0"/>
        <w:ind w:left="120"/>
        <w:rPr>
          <w:sz w:val="28"/>
          <w:szCs w:val="28"/>
          <w:lang w:val="ru-RU"/>
        </w:rPr>
      </w:pPr>
      <w:bookmarkStart w:id="24" w:name="block-23711506"/>
      <w:bookmarkEnd w:id="23"/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AE75F1" w:rsidRPr="00755B83" w:rsidRDefault="00D446EB">
      <w:pPr>
        <w:spacing w:after="0" w:line="480" w:lineRule="auto"/>
        <w:ind w:left="120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AE75F1" w:rsidRPr="00755B83" w:rsidRDefault="008E1DBF" w:rsidP="008E1DB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755B83">
        <w:rPr>
          <w:color w:val="333333"/>
          <w:sz w:val="28"/>
          <w:szCs w:val="28"/>
          <w:shd w:val="clear" w:color="auto" w:fill="FFFFFF"/>
        </w:rPr>
        <w:t> 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Физическая культура, 1-4 классы/ Лях В.И., Акционерное общество «Издательство «Просвещение»</w:t>
      </w:r>
    </w:p>
    <w:p w:rsidR="00AE75F1" w:rsidRPr="00755B83" w:rsidRDefault="00AE75F1">
      <w:pPr>
        <w:spacing w:after="0"/>
        <w:ind w:left="120"/>
        <w:rPr>
          <w:sz w:val="28"/>
          <w:szCs w:val="28"/>
          <w:lang w:val="ru-RU"/>
        </w:rPr>
      </w:pPr>
    </w:p>
    <w:p w:rsidR="00AE75F1" w:rsidRPr="00755B83" w:rsidRDefault="00D446EB">
      <w:pPr>
        <w:spacing w:after="0" w:line="480" w:lineRule="auto"/>
        <w:ind w:left="120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AE75F1" w:rsidRPr="00755B83" w:rsidRDefault="008E1DBF" w:rsidP="008E1DB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755B83">
        <w:rPr>
          <w:rFonts w:ascii="Times New Roman" w:hAnsi="Times New Roman" w:cs="Times New Roman"/>
          <w:sz w:val="28"/>
          <w:szCs w:val="28"/>
          <w:lang w:val="ru-RU"/>
        </w:rPr>
        <w:t>Физическая культура. 1-4 классы: Учебник для общеобразоват. организаций / В. И. Лях. — 6-е изд. — М.: Просвещение, 2019. — 176 с.</w:t>
      </w:r>
    </w:p>
    <w:p w:rsidR="00AE75F1" w:rsidRPr="00755B83" w:rsidRDefault="00AE75F1">
      <w:pPr>
        <w:spacing w:after="0"/>
        <w:ind w:left="120"/>
        <w:rPr>
          <w:sz w:val="28"/>
          <w:szCs w:val="28"/>
          <w:lang w:val="ru-RU"/>
        </w:rPr>
      </w:pPr>
    </w:p>
    <w:p w:rsidR="00AE75F1" w:rsidRPr="00755B83" w:rsidRDefault="00D446EB">
      <w:pPr>
        <w:spacing w:after="0" w:line="480" w:lineRule="auto"/>
        <w:ind w:left="120"/>
        <w:rPr>
          <w:sz w:val="28"/>
          <w:szCs w:val="28"/>
          <w:lang w:val="ru-RU"/>
        </w:rPr>
      </w:pPr>
      <w:r w:rsidRPr="00755B83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AE75F1" w:rsidRPr="0090496E" w:rsidRDefault="008E1DBF" w:rsidP="0090496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  <w:sectPr w:rsidR="00AE75F1" w:rsidRPr="0090496E">
          <w:pgSz w:w="11906" w:h="16383"/>
          <w:pgMar w:top="1134" w:right="850" w:bottom="1134" w:left="1701" w:header="720" w:footer="720" w:gutter="0"/>
          <w:cols w:space="720"/>
        </w:sectPr>
      </w:pPr>
      <w:proofErr w:type="gramStart"/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://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www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trainer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1.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ru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/ - сайт учителя физ.культуры </w:t>
      </w:r>
      <w:r w:rsidRPr="00755B83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://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zdd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.1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september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ru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/ - газета "Здоровье детей" </w:t>
      </w:r>
      <w:r w:rsidRPr="00755B83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10.</w:t>
      </w:r>
      <w:proofErr w:type="gramEnd"/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://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spo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.1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september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ru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/ - газета "Спорт в школе" </w:t>
      </w:r>
      <w:r w:rsidRPr="00755B83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http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://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festival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.1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september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ru</w:t>
      </w:r>
      <w:r w:rsidRPr="00755B8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/ - Фе</w:t>
      </w:r>
      <w:r w:rsidR="009049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стиваль пед.идей «Открытый урок»</w:t>
      </w:r>
    </w:p>
    <w:bookmarkEnd w:id="24"/>
    <w:p w:rsidR="00F04706" w:rsidRPr="00755B83" w:rsidRDefault="00F04706" w:rsidP="0090496E">
      <w:pPr>
        <w:rPr>
          <w:sz w:val="28"/>
          <w:szCs w:val="28"/>
          <w:lang w:val="ru-RU"/>
        </w:rPr>
      </w:pPr>
    </w:p>
    <w:sectPr w:rsidR="00F04706" w:rsidRPr="00755B8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6E" w:rsidRDefault="0090496E" w:rsidP="0090496E">
      <w:pPr>
        <w:spacing w:after="0" w:line="240" w:lineRule="auto"/>
      </w:pPr>
      <w:r>
        <w:separator/>
      </w:r>
    </w:p>
  </w:endnote>
  <w:endnote w:type="continuationSeparator" w:id="0">
    <w:p w:rsidR="0090496E" w:rsidRDefault="0090496E" w:rsidP="0090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6E" w:rsidRDefault="0090496E" w:rsidP="0090496E">
      <w:pPr>
        <w:spacing w:after="0" w:line="240" w:lineRule="auto"/>
      </w:pPr>
      <w:r>
        <w:separator/>
      </w:r>
    </w:p>
  </w:footnote>
  <w:footnote w:type="continuationSeparator" w:id="0">
    <w:p w:rsidR="0090496E" w:rsidRDefault="0090496E" w:rsidP="00904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357428"/>
      <w:docPartObj>
        <w:docPartGallery w:val="Page Numbers (Top of Page)"/>
        <w:docPartUnique/>
      </w:docPartObj>
    </w:sdtPr>
    <w:sdtEndPr/>
    <w:sdtContent>
      <w:p w:rsidR="0090496E" w:rsidRDefault="0090496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977" w:rsidRPr="00925977">
          <w:rPr>
            <w:noProof/>
            <w:lang w:val="ru-RU"/>
          </w:rPr>
          <w:t>2</w:t>
        </w:r>
        <w:r>
          <w:fldChar w:fldCharType="end"/>
        </w:r>
      </w:p>
    </w:sdtContent>
  </w:sdt>
  <w:p w:rsidR="0090496E" w:rsidRDefault="009049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838"/>
    <w:multiLevelType w:val="multilevel"/>
    <w:tmpl w:val="16BA50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06A73"/>
    <w:multiLevelType w:val="multilevel"/>
    <w:tmpl w:val="3AE262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42516"/>
    <w:multiLevelType w:val="multilevel"/>
    <w:tmpl w:val="01C2AC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9E0C23"/>
    <w:multiLevelType w:val="multilevel"/>
    <w:tmpl w:val="AD2E6B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531D09"/>
    <w:multiLevelType w:val="multilevel"/>
    <w:tmpl w:val="12C44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0A2692"/>
    <w:multiLevelType w:val="multilevel"/>
    <w:tmpl w:val="AC98F9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A27C7B"/>
    <w:multiLevelType w:val="multilevel"/>
    <w:tmpl w:val="80166C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833A4F"/>
    <w:multiLevelType w:val="multilevel"/>
    <w:tmpl w:val="438600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B00868"/>
    <w:multiLevelType w:val="multilevel"/>
    <w:tmpl w:val="71787F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A4761C"/>
    <w:multiLevelType w:val="multilevel"/>
    <w:tmpl w:val="A13273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E708E5"/>
    <w:multiLevelType w:val="multilevel"/>
    <w:tmpl w:val="AEAC68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112DFF"/>
    <w:multiLevelType w:val="multilevel"/>
    <w:tmpl w:val="7BDAC6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5924EC"/>
    <w:multiLevelType w:val="multilevel"/>
    <w:tmpl w:val="650AB2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5227E4"/>
    <w:multiLevelType w:val="multilevel"/>
    <w:tmpl w:val="FA1459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E83EF8"/>
    <w:multiLevelType w:val="multilevel"/>
    <w:tmpl w:val="02D045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F232DF"/>
    <w:multiLevelType w:val="multilevel"/>
    <w:tmpl w:val="BC1AE9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5252F6"/>
    <w:multiLevelType w:val="multilevel"/>
    <w:tmpl w:val="CA300F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3"/>
  </w:num>
  <w:num w:numId="5">
    <w:abstractNumId w:val="14"/>
  </w:num>
  <w:num w:numId="6">
    <w:abstractNumId w:val="12"/>
  </w:num>
  <w:num w:numId="7">
    <w:abstractNumId w:val="9"/>
  </w:num>
  <w:num w:numId="8">
    <w:abstractNumId w:val="4"/>
  </w:num>
  <w:num w:numId="9">
    <w:abstractNumId w:val="7"/>
  </w:num>
  <w:num w:numId="10">
    <w:abstractNumId w:val="16"/>
  </w:num>
  <w:num w:numId="11">
    <w:abstractNumId w:val="6"/>
  </w:num>
  <w:num w:numId="12">
    <w:abstractNumId w:val="3"/>
  </w:num>
  <w:num w:numId="13">
    <w:abstractNumId w:val="15"/>
  </w:num>
  <w:num w:numId="14">
    <w:abstractNumId w:val="8"/>
  </w:num>
  <w:num w:numId="15">
    <w:abstractNumId w:val="1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75F1"/>
    <w:rsid w:val="00755B83"/>
    <w:rsid w:val="00781F03"/>
    <w:rsid w:val="008E1DBF"/>
    <w:rsid w:val="0090496E"/>
    <w:rsid w:val="00925977"/>
    <w:rsid w:val="00AE75F1"/>
    <w:rsid w:val="00CB3849"/>
    <w:rsid w:val="00D446EB"/>
    <w:rsid w:val="00F0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9049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0496E"/>
  </w:style>
  <w:style w:type="paragraph" w:styleId="af0">
    <w:name w:val="Balloon Text"/>
    <w:basedOn w:val="a"/>
    <w:link w:val="af1"/>
    <w:uiPriority w:val="99"/>
    <w:semiHidden/>
    <w:unhideWhenUsed/>
    <w:rsid w:val="0078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81F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2FE2C-D8C7-42EB-8CD9-DAD8701AD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55</Pages>
  <Words>7352</Words>
  <Characters>41908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123</cp:lastModifiedBy>
  <cp:revision>7</cp:revision>
  <cp:lastPrinted>2023-10-06T08:51:00Z</cp:lastPrinted>
  <dcterms:created xsi:type="dcterms:W3CDTF">2023-10-05T05:16:00Z</dcterms:created>
  <dcterms:modified xsi:type="dcterms:W3CDTF">2023-10-08T15:31:00Z</dcterms:modified>
</cp:coreProperties>
</file>